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71" w:rsidRPr="00676ECC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2"/>
          <w:szCs w:val="52"/>
        </w:rPr>
      </w:pPr>
      <w:r w:rsidRPr="00676ECC">
        <w:rPr>
          <w:b/>
          <w:color w:val="000000"/>
          <w:sz w:val="52"/>
          <w:szCs w:val="52"/>
        </w:rPr>
        <w:t>Консультация для родителей</w:t>
      </w: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2"/>
          <w:szCs w:val="52"/>
        </w:rPr>
      </w:pPr>
      <w:r w:rsidRPr="00676ECC">
        <w:rPr>
          <w:b/>
          <w:color w:val="000000"/>
          <w:sz w:val="52"/>
          <w:szCs w:val="52"/>
        </w:rPr>
        <w:t>«Что такое толерантность»</w:t>
      </w:r>
    </w:p>
    <w:p w:rsidR="00676ECC" w:rsidRPr="00676ECC" w:rsidRDefault="00676ECC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2"/>
          <w:szCs w:val="52"/>
        </w:rPr>
      </w:pP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571" w:rsidRDefault="00676ECC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A1BA145" wp14:editId="1106BF11">
            <wp:simplePos x="1085850" y="2695575"/>
            <wp:positionH relativeFrom="margin">
              <wp:align>center</wp:align>
            </wp:positionH>
            <wp:positionV relativeFrom="margin">
              <wp:align>center</wp:align>
            </wp:positionV>
            <wp:extent cx="5579110" cy="3846830"/>
            <wp:effectExtent l="0" t="0" r="2540" b="1270"/>
            <wp:wrapSquare wrapText="bothSides"/>
            <wp:docPr id="1" name="Рисунок 1" descr="https://arhivurokov.ru/multiurok/2/0/9/2091098148cc236808793051b2862b64a392b7f0/konsul-tatsiia-dlia-roditieliei-tolierantnost-v-r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2/0/9/2091098148cc236808793051b2862b64a392b7f0/konsul-tatsiia-dlia-roditieliei-tolierantnost-v-ra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18" cy="38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571">
        <w:rPr>
          <w:rFonts w:ascii="Arial" w:hAnsi="Arial" w:cs="Arial"/>
          <w:color w:val="000000"/>
          <w:sz w:val="21"/>
          <w:szCs w:val="21"/>
        </w:rPr>
        <w:br/>
      </w: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571" w:rsidRDefault="00323571" w:rsidP="00323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6ECC" w:rsidRDefault="00323571" w:rsidP="00676E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lastRenderedPageBreak/>
        <w:t>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 Мы должны уважать индивидуальность каждого человека, должны жить и понимать друг друга.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 xml:space="preserve">Все чаще </w:t>
      </w:r>
      <w:proofErr w:type="gramStart"/>
      <w:r w:rsidRPr="00676ECC">
        <w:rPr>
          <w:color w:val="000000"/>
          <w:sz w:val="28"/>
          <w:szCs w:val="28"/>
        </w:rPr>
        <w:t>становится</w:t>
      </w:r>
      <w:proofErr w:type="gramEnd"/>
      <w:r w:rsidRPr="00676ECC">
        <w:rPr>
          <w:color w:val="000000"/>
          <w:sz w:val="28"/>
          <w:szCs w:val="28"/>
        </w:rPr>
        <w:t xml:space="preserve"> очевидно, что в нашем обществе возникла новая проблема в воспитании детей – проблема воспитания толерантности. Толерантности к людям другой расы, другой национальности, другого вероисповедания, социального происхождения, материальных возможностей.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 Терпимость, уважение, принятие и правильное понимание культур мира должно прививаться уже в раннем возрасте, в детском саду.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Как бы много изменилось в нашем мире, если бы все люди были толерантными, терпимыми друг к другу. Увы, пока это только мечты. Но в наших силах воспитывать детей в духе уважения к другим.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Определение слова «толерантность»: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 испанском языке — способность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 xml:space="preserve">признавать отличные от </w:t>
      </w:r>
      <w:proofErr w:type="gramStart"/>
      <w:r w:rsidRPr="00676ECC">
        <w:rPr>
          <w:color w:val="000000"/>
          <w:sz w:val="28"/>
          <w:szCs w:val="28"/>
        </w:rPr>
        <w:t>своих</w:t>
      </w:r>
      <w:proofErr w:type="gramEnd"/>
      <w:r w:rsidRPr="00676ECC">
        <w:rPr>
          <w:color w:val="000000"/>
          <w:sz w:val="28"/>
          <w:szCs w:val="28"/>
        </w:rPr>
        <w:t xml:space="preserve"> собственных идеи и мнения;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76ECC">
        <w:rPr>
          <w:color w:val="000000"/>
          <w:sz w:val="28"/>
          <w:szCs w:val="28"/>
        </w:rPr>
        <w:t>Во французском – отношение, при котором допускается, что другие могут думать или действовать иначе, нежели ты сам;</w:t>
      </w:r>
      <w:proofErr w:type="gramEnd"/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 английском – готовность быть терпимым, снисходительным;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 xml:space="preserve">В </w:t>
      </w:r>
      <w:proofErr w:type="gramStart"/>
      <w:r w:rsidRPr="00676ECC">
        <w:rPr>
          <w:color w:val="000000"/>
          <w:sz w:val="28"/>
          <w:szCs w:val="28"/>
        </w:rPr>
        <w:t>китайском</w:t>
      </w:r>
      <w:proofErr w:type="gramEnd"/>
      <w:r w:rsidRPr="00676ECC">
        <w:rPr>
          <w:color w:val="000000"/>
          <w:sz w:val="28"/>
          <w:szCs w:val="28"/>
        </w:rPr>
        <w:t> – позволять, принимать, быть по отношению к другим великодушным;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76ECC">
        <w:rPr>
          <w:color w:val="000000"/>
          <w:sz w:val="28"/>
          <w:szCs w:val="28"/>
        </w:rPr>
        <w:lastRenderedPageBreak/>
        <w:t>В арабском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 русском 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 этом смысле толерантность является редкой чертой характера. Толерантный человек уважает убеждения других, не стараясь доказать свою исключительную правоту.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i/>
          <w:iCs/>
          <w:color w:val="000000"/>
          <w:sz w:val="28"/>
          <w:szCs w:val="28"/>
          <w:u w:val="single"/>
        </w:rPr>
        <w:t>Черты толерантной личности: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терпение;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умение владеть собой;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доверие;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чуткость;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способность к сопереживанию;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снисходительность;</w:t>
      </w:r>
    </w:p>
    <w:p w:rsidR="00323571" w:rsidRPr="00676ECC" w:rsidRDefault="00676ECC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расположение к другим</w:t>
      </w:r>
      <w:bookmarkStart w:id="0" w:name="_GoBack"/>
      <w:bookmarkEnd w:id="0"/>
      <w:r w:rsidR="00323571" w:rsidRPr="00676ECC">
        <w:rPr>
          <w:color w:val="000000"/>
          <w:sz w:val="28"/>
          <w:szCs w:val="28"/>
        </w:rPr>
        <w:t>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чувство юмора;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терпимость к различиям;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доброжелательность;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гуманизм;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любознательность;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умение слушать;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несклонность осуждать других;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— альтруизм.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lastRenderedPageBreak/>
        <w:t>По сути, </w:t>
      </w:r>
      <w:r w:rsidRPr="00676ECC">
        <w:rPr>
          <w:b/>
          <w:bCs/>
          <w:i/>
          <w:iCs/>
          <w:color w:val="000000"/>
          <w:sz w:val="28"/>
          <w:szCs w:val="28"/>
          <w:u w:val="single"/>
        </w:rPr>
        <w:t>толерантность </w:t>
      </w:r>
      <w:r w:rsidRPr="00676ECC">
        <w:rPr>
          <w:color w:val="000000"/>
          <w:sz w:val="28"/>
          <w:szCs w:val="28"/>
        </w:rPr>
        <w:t>– это умение держать под контролем негативные и агрессивные реакции. Человек может чувствовать к кому-то неприязнь, подчас от него это даже не зависит, но при этом всегда может оставаться вежливым, корректным, адекватным – словом, он может быть толерантным в любой ситуации.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Международные и национальные законы говорят о том, чего не имеют права делать люди. И в них четко сказано, что никто не может оскорблять человека за цвет кожи или за то, в какую церковь он ходит. Каждый человек должен знать, понимать и выполнять эти законы.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Задача взрослых — не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толерантность, формула которой: понимание + сотрудничество + дух партнерства.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 xml:space="preserve">Психологи считают, что воспитание должно начинаться с момента зачатия. Практически это невозможно, поскольку природа распорядилась так, что значительное время родители не знают, будет у них сын или дочка. Первое испытание родителей на толерантность – принятие пола ребенка, когда вместо, скажем, долгожданного наследника, на свет появляется дочь. Это особенно важно, поскольку в первый год жизни нового человека формируется его базовое доверие к миру.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 В первый год жизни ребенка особое значение имеет мать, вообще этот период времени можно смело назвать годом матери. Именно она удовлетворяет все потребности малыша. Но, между тем, присутствие отца тоже имеет </w:t>
      </w:r>
      <w:proofErr w:type="gramStart"/>
      <w:r w:rsidRPr="00676ECC">
        <w:rPr>
          <w:color w:val="000000"/>
          <w:sz w:val="28"/>
          <w:szCs w:val="28"/>
        </w:rPr>
        <w:t>важное значение</w:t>
      </w:r>
      <w:proofErr w:type="gramEnd"/>
      <w:r w:rsidRPr="00676ECC">
        <w:rPr>
          <w:color w:val="000000"/>
          <w:sz w:val="28"/>
          <w:szCs w:val="28"/>
        </w:rPr>
        <w:t xml:space="preserve">. Во-первых, именно он обеспечивает безопасность матери и ребенка и именно от его поведения зависит самочувствие матери. Во-вторых, ребенок смотрит на взаимоотношения родителей и то, что он видит, оказывает влияние на его будущую семью, дальнейшую жизнь и здоровье. Всем известно, что дочь надо воспитывать женственной и заложить </w:t>
      </w:r>
      <w:r w:rsidRPr="00676ECC">
        <w:rPr>
          <w:color w:val="000000"/>
          <w:sz w:val="28"/>
          <w:szCs w:val="28"/>
        </w:rPr>
        <w:lastRenderedPageBreak/>
        <w:t xml:space="preserve">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676ECC">
        <w:rPr>
          <w:color w:val="000000"/>
          <w:sz w:val="28"/>
          <w:szCs w:val="28"/>
        </w:rPr>
        <w:t>близких</w:t>
      </w:r>
      <w:proofErr w:type="gramEnd"/>
      <w:r w:rsidRPr="00676ECC">
        <w:rPr>
          <w:color w:val="000000"/>
          <w:sz w:val="28"/>
          <w:szCs w:val="28"/>
        </w:rPr>
        <w:t>, он приложит все свои усилия, проявив и ум, и силу, и другие мужские качества. А благодарность – самое важное женское качество. Поскольку, если женщина благодарна, то хочется сделать для нее нечто большее, чем уже сделано и хочется ее радовать.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 литературе есть понятие «кубик толерантности». Как у всех кубиков у него 6 граней: ПОГОВОРИ, ПРЕДЛОЖИ, ПРИМИ, ОБЪЯСНИ, ПРОСТИ, УЛЫБНИСЬ.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Поверти его в руках, брось, посмотри, что выпало, задумайся. На гранях кубика простые и доступные каждому человеку действия и хорошо, если такие действия стали для человека привычными, стали нормой его жизни.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 xml:space="preserve">Сегодня для всех наступило время выбора, особенно для наших детей: поддаться на провокацию или сохранить твердую гражданскую позицию мира, согласия, толерантности. Наши дети становятся мишенью манипуляции и психологического воздействия тех, кто делит мир </w:t>
      </w:r>
      <w:proofErr w:type="gramStart"/>
      <w:r w:rsidRPr="00676ECC">
        <w:rPr>
          <w:color w:val="000000"/>
          <w:sz w:val="28"/>
          <w:szCs w:val="28"/>
        </w:rPr>
        <w:t>на</w:t>
      </w:r>
      <w:proofErr w:type="gramEnd"/>
      <w:r w:rsidRPr="00676ECC">
        <w:rPr>
          <w:color w:val="000000"/>
          <w:sz w:val="28"/>
          <w:szCs w:val="28"/>
        </w:rPr>
        <w:t xml:space="preserve"> своих и чужих. Поддадутся ли они на эту провокацию или нет, зависит от нас. Не дадим им совершить непоправимую глупость. Поможем им не быть вовлеченными в бессмысленные агрессивные действия провокаторов и сохранить свои хрупкие жизни.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 xml:space="preserve">А потому, чтобы воспитать ребенка </w:t>
      </w:r>
      <w:proofErr w:type="gramStart"/>
      <w:r w:rsidRPr="00676ECC">
        <w:rPr>
          <w:color w:val="000000"/>
          <w:sz w:val="28"/>
          <w:szCs w:val="28"/>
        </w:rPr>
        <w:t>толерантным</w:t>
      </w:r>
      <w:proofErr w:type="gramEnd"/>
      <w:r w:rsidRPr="00676ECC">
        <w:rPr>
          <w:color w:val="000000"/>
          <w:sz w:val="28"/>
          <w:szCs w:val="28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Во-первых, не обижать его.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Во-вторых, выслушивать его мнение и считаться с ним.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lastRenderedPageBreak/>
        <w:t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Задача – обратить конфликт в конструктивный диалог, вызвав ребенка к разговору о возникших противоречиях и к совместному принятию компромиссных решений.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В-пятых, нельзя унижать достоинство ребенка – игнорировать его, проявлять неуважение к его увлечениям и т.п.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В-шестых, не стоит заставлять ребенка с помощью силы делать то, что хочется вам.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 xml:space="preserve">Для того чтобы вы, родители, могли воспитывать детей в духе толерантности, нужно владеть соответствующими знаниями, а именно вам необходимо формировать у ребенка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т.п. От того, какой тип воспитания преобладает в семье, зависит, какой здесь вырастет человек. Главные методы воспитания в семье — это пример, общие с родителями занятия, беседы, поддержка ребенка в разных делах, в решении проблем, привлечение его в разные виды деятельности в семье и вне </w:t>
      </w:r>
      <w:proofErr w:type="gramStart"/>
      <w:r w:rsidRPr="00676ECC">
        <w:rPr>
          <w:color w:val="000000"/>
          <w:sz w:val="28"/>
          <w:szCs w:val="28"/>
        </w:rPr>
        <w:t>нее</w:t>
      </w:r>
      <w:proofErr w:type="gramEnd"/>
      <w:r w:rsidRPr="00676ECC">
        <w:rPr>
          <w:color w:val="000000"/>
          <w:sz w:val="28"/>
          <w:szCs w:val="28"/>
        </w:rPr>
        <w:t>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любим, не будет осуждать других, искать внешние отличия.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lastRenderedPageBreak/>
        <w:t>Воспитание толерантности в детях 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 конструктивно преодолевать разногласия, искать компромиссы, избегать конфликтных ситуаций.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Без сомнений, основная роль в воспитании толерантности всегда принадлежит семье. Ребенок не просто будет копировать поведение родителей, он слышит все их комментарии и делает выводы. Если родители с презрением отзываются о других людях, объединяя их по общему признаку вероисповедания, расы, национальности, материального достатка и т.д., то учить ребенка толерантности просто бесполезно.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b/>
          <w:bCs/>
          <w:color w:val="000000"/>
          <w:sz w:val="28"/>
          <w:szCs w:val="28"/>
        </w:rPr>
        <w:t>Советы родителям. Как воспитать толерантного ребенка.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многие догадываются, какими нехорошими словами может назвать себя женщина, которая не смогла застегнуть любимое платье.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4. 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lastRenderedPageBreak/>
        <w:t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т.д., но посещение исторических мест России по бюджету почти каждому.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6. Говорите о различиях между людьми с уважением. Отметьте позитивные моменты того, что все люди разные. Детям 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т.д.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7. Всегда давайте ответы на вопросы детей, даже если это будет 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CC">
        <w:rPr>
          <w:color w:val="000000"/>
          <w:sz w:val="28"/>
          <w:szCs w:val="28"/>
        </w:rPr>
        <w:t> </w:t>
      </w:r>
    </w:p>
    <w:p w:rsidR="00323571" w:rsidRPr="00676ECC" w:rsidRDefault="00323571" w:rsidP="00676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024D" w:rsidRDefault="0001024D"/>
    <w:sectPr w:rsidR="0001024D" w:rsidSect="00676EC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71"/>
    <w:rsid w:val="0001024D"/>
    <w:rsid w:val="00323571"/>
    <w:rsid w:val="006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2018-09-07T07:11:00Z</dcterms:created>
  <dcterms:modified xsi:type="dcterms:W3CDTF">2018-09-07T07:50:00Z</dcterms:modified>
</cp:coreProperties>
</file>