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>
    <v:background id="_x0000_s1025" o:bwmode="white" fillcolor="#ff9" o:targetscreensize="1024,768">
      <v:fill color2="#cde6ff" focus="100%" type="gradient"/>
    </v:background>
  </w:background>
  <w:body>
    <w:p w:rsidR="003D23F6" w:rsidRPr="00AD671F" w:rsidRDefault="003D23F6" w:rsidP="003D23F6">
      <w:pPr>
        <w:spacing w:after="0" w:line="375" w:lineRule="atLeast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</w:pPr>
      <w:bookmarkStart w:id="0" w:name="_GoBack"/>
      <w:bookmarkEnd w:id="0"/>
      <w:r w:rsidRPr="00AD671F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 xml:space="preserve">                                                     </w:t>
      </w:r>
      <w:r w:rsidR="00AD671F" w:rsidRPr="00AD671F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 xml:space="preserve"> </w:t>
      </w:r>
      <w:r w:rsidR="00C70C44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 xml:space="preserve">  </w:t>
      </w:r>
      <w:r w:rsidRPr="00AD671F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>МДОУ «Детский сад №24»</w:t>
      </w:r>
    </w:p>
    <w:p w:rsidR="003D23F6" w:rsidRDefault="003D23F6" w:rsidP="003D23F6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D23F6" w:rsidRDefault="003D23F6" w:rsidP="003D23F6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                                  </w:t>
      </w:r>
    </w:p>
    <w:p w:rsidR="003D23F6" w:rsidRPr="00C70C44" w:rsidRDefault="003D23F6" w:rsidP="003D23F6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                                 </w:t>
      </w:r>
      <w:r w:rsidR="00AD671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="00D65BF1" w:rsidRPr="00D65BF1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Консультация </w:t>
      </w:r>
    </w:p>
    <w:p w:rsidR="00AD671F" w:rsidRPr="00C70C44" w:rsidRDefault="00AD671F" w:rsidP="00AD671F">
      <w:pPr>
        <w:spacing w:after="0" w:line="375" w:lineRule="atLeast"/>
        <w:outlineLvl w:val="0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AD671F" w:rsidRPr="00AD671F" w:rsidRDefault="00AD671F" w:rsidP="00AD671F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             </w:t>
      </w:r>
      <w:r w:rsidR="003D23F6" w:rsidRPr="00D65BF1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 xml:space="preserve">«Что делать родителям, </w:t>
      </w:r>
      <w:r w:rsidRPr="00AD671F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 xml:space="preserve">                              </w:t>
      </w:r>
    </w:p>
    <w:p w:rsidR="00AD671F" w:rsidRPr="00AD671F" w:rsidRDefault="00AD671F" w:rsidP="00AD671F">
      <w:pPr>
        <w:spacing w:after="0" w:line="375" w:lineRule="atLeast"/>
        <w:outlineLvl w:val="0"/>
        <w:rPr>
          <w:rFonts w:ascii="Times New Roman" w:eastAsia="Times New Roman" w:hAnsi="Times New Roman" w:cs="Times New Roman"/>
          <w:i/>
          <w:color w:val="006600"/>
          <w:sz w:val="56"/>
          <w:szCs w:val="56"/>
          <w:lang w:eastAsia="ru-RU"/>
        </w:rPr>
      </w:pPr>
      <w:r w:rsidRPr="00AD671F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 xml:space="preserve">        </w:t>
      </w:r>
      <w:r w:rsidRPr="00D65BF1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>чтобы ребёнок н</w:t>
      </w:r>
      <w:r w:rsidRPr="00AD671F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 xml:space="preserve">е </w:t>
      </w:r>
      <w:r w:rsidRPr="00D65BF1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>попал в беду</w:t>
      </w:r>
      <w:r w:rsidRPr="00AD671F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>»</w:t>
      </w:r>
    </w:p>
    <w:p w:rsidR="00AD671F" w:rsidRPr="00AD671F" w:rsidRDefault="00AD671F" w:rsidP="00AD671F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color w:val="00CC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CC00"/>
          <w:kern w:val="36"/>
          <w:sz w:val="36"/>
          <w:szCs w:val="36"/>
          <w:lang w:eastAsia="ru-RU"/>
        </w:rPr>
        <w:t xml:space="preserve"> </w:t>
      </w:r>
      <w:r w:rsidRPr="00AD671F">
        <w:rPr>
          <w:rFonts w:ascii="Times New Roman" w:eastAsia="Times New Roman" w:hAnsi="Times New Roman" w:cs="Times New Roman"/>
          <w:b/>
          <w:bCs/>
          <w:i/>
          <w:color w:val="00CC00"/>
          <w:kern w:val="36"/>
          <w:sz w:val="36"/>
          <w:szCs w:val="36"/>
          <w:lang w:eastAsia="ru-RU"/>
        </w:rPr>
        <w:t>по</w:t>
      </w:r>
      <w:r w:rsidRPr="00AD671F">
        <w:rPr>
          <w:rFonts w:ascii="Times New Roman" w:eastAsia="Times New Roman" w:hAnsi="Times New Roman" w:cs="Times New Roman"/>
          <w:b/>
          <w:bCs/>
          <w:color w:val="00CC00"/>
          <w:kern w:val="36"/>
          <w:sz w:val="56"/>
          <w:szCs w:val="56"/>
          <w:lang w:eastAsia="ru-RU"/>
        </w:rPr>
        <w:t xml:space="preserve"> </w:t>
      </w:r>
      <w:r w:rsidRPr="00D65BF1">
        <w:rPr>
          <w:rFonts w:ascii="Times New Roman" w:eastAsia="Times New Roman" w:hAnsi="Times New Roman" w:cs="Times New Roman"/>
          <w:b/>
          <w:bCs/>
          <w:i/>
          <w:color w:val="00CC00"/>
          <w:kern w:val="36"/>
          <w:sz w:val="36"/>
          <w:szCs w:val="36"/>
          <w:lang w:eastAsia="ru-RU"/>
        </w:rPr>
        <w:t xml:space="preserve">профилактике правонарушений детей дошкольного возраста </w:t>
      </w:r>
    </w:p>
    <w:p w:rsidR="00676E9D" w:rsidRPr="00676E9D" w:rsidRDefault="00AD671F" w:rsidP="00676E9D">
      <w:pPr>
        <w:spacing w:after="0" w:line="375" w:lineRule="atLeast"/>
        <w:outlineLvl w:val="0"/>
        <w:rPr>
          <w:rFonts w:ascii="Times New Roman" w:eastAsia="Times New Roman" w:hAnsi="Times New Roman" w:cs="Times New Roman"/>
          <w:color w:val="00CC00"/>
          <w:sz w:val="44"/>
          <w:szCs w:val="44"/>
          <w:lang w:eastAsia="ru-RU"/>
        </w:rPr>
      </w:pPr>
      <w:r w:rsidRPr="00AD671F">
        <w:rPr>
          <w:rFonts w:ascii="Times New Roman" w:eastAsia="Times New Roman" w:hAnsi="Times New Roman" w:cs="Times New Roman"/>
          <w:b/>
          <w:bCs/>
          <w:color w:val="00CC00"/>
          <w:kern w:val="36"/>
          <w:sz w:val="44"/>
          <w:szCs w:val="44"/>
          <w:lang w:eastAsia="ru-RU"/>
        </w:rPr>
        <w:t xml:space="preserve">       </w:t>
      </w:r>
    </w:p>
    <w:p w:rsidR="00117165" w:rsidRDefault="00065CAC" w:rsidP="00C70C44">
      <w:pPr>
        <w:spacing w:before="179" w:after="179" w:line="360" w:lineRule="auto"/>
        <w:jc w:val="center"/>
      </w:pPr>
      <w:r>
        <w:fldChar w:fldCharType="begin"/>
      </w:r>
      <w:r>
        <w:instrText xml:space="preserve"> INCLUDEPICTURE  "https://im0-tub-ru.yandex.net/i?id=ff92e880a2ab0125c8122b4e3d5a6a26-l&amp;n=13" \* MERGEFORMATINET </w:instrText>
      </w:r>
      <w:r>
        <w:fldChar w:fldCharType="separate"/>
      </w:r>
      <w:r w:rsidR="00E00140">
        <w:fldChar w:fldCharType="begin"/>
      </w:r>
      <w:r w:rsidR="00E00140">
        <w:instrText xml:space="preserve"> </w:instrText>
      </w:r>
      <w:r w:rsidR="00E00140">
        <w:instrText>INCLUDEPICTURE  "https://im0-tub-ru.yandex.net/i?id=ff92e880a2ab0125c8122b4e3d5a6a26-l&amp;n=13" \* MERGEFORMATINET</w:instrText>
      </w:r>
      <w:r w:rsidR="00E00140">
        <w:instrText xml:space="preserve"> </w:instrText>
      </w:r>
      <w:r w:rsidR="00E00140">
        <w:fldChar w:fldCharType="separate"/>
      </w:r>
      <w:r w:rsidR="00E00140">
        <w:pict>
          <v:shape id="_x0000_i1026" type="#_x0000_t75" alt="" style="width:316.95pt;height:195.3pt;flip:x;mso-left-percent:-10001;mso-top-percent:-10001;mso-position-horizontal:absolute;mso-position-horizontal-relative:char;mso-position-vertical:absolute;mso-position-vertical-relative:line;mso-left-percent:-10001;mso-top-percent:-10001">
            <v:imagedata r:id="rId5" r:href="rId6" cropbottom="32555f" cropright="22422f"/>
          </v:shape>
        </w:pict>
      </w:r>
      <w:r w:rsidR="00E00140">
        <w:fldChar w:fldCharType="end"/>
      </w:r>
      <w:r>
        <w:fldChar w:fldCharType="end"/>
      </w:r>
    </w:p>
    <w:p w:rsidR="00117165" w:rsidRDefault="00117165" w:rsidP="00067134">
      <w:pPr>
        <w:spacing w:before="179" w:after="179" w:line="360" w:lineRule="auto"/>
        <w:jc w:val="both"/>
      </w:pPr>
    </w:p>
    <w:p w:rsidR="00117165" w:rsidRDefault="00117165" w:rsidP="00067134">
      <w:pPr>
        <w:spacing w:before="179" w:after="179" w:line="360" w:lineRule="auto"/>
        <w:jc w:val="both"/>
      </w:pPr>
    </w:p>
    <w:p w:rsidR="00117165" w:rsidRDefault="00117165" w:rsidP="00067134">
      <w:pPr>
        <w:spacing w:before="179" w:after="179" w:line="360" w:lineRule="auto"/>
        <w:jc w:val="both"/>
      </w:pPr>
    </w:p>
    <w:p w:rsidR="00AD671F" w:rsidRDefault="00AD671F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065CAC" w:rsidRDefault="00065CAC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AD671F" w:rsidRPr="00676E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r w:rsidR="00AD671F" w:rsidRPr="00676E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AD671F" w:rsidRDefault="00065CAC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AD671F" w:rsidRPr="00676E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Гурьянова Т.В.</w:t>
      </w:r>
    </w:p>
    <w:p w:rsidR="00065CAC" w:rsidRPr="00676E9D" w:rsidRDefault="00065CAC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Базанова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И. В.</w:t>
      </w:r>
    </w:p>
    <w:p w:rsidR="00AD671F" w:rsidRPr="00676E9D" w:rsidRDefault="00AD671F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D671F" w:rsidRPr="00676E9D" w:rsidRDefault="00676E9D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                                                        </w:t>
      </w:r>
      <w:r w:rsidRPr="00676E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Ярославль, 2018г.</w:t>
      </w:r>
    </w:p>
    <w:p w:rsidR="00D65BF1" w:rsidRPr="00D65BF1" w:rsidRDefault="00AD671F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 xml:space="preserve">   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Происходящие в современном обществе изменения способствуют появлению множества проблем, связанных с воспитанием детей. К сожалению, с каждым годом растет число дошкольников, агрессивные и конфликтные поступки которых вызывают в лучшем случае удивление. Неприемлемые асоциальные действия, отсутствие интереса к обучению, неумение общаться в детском коллективе – все это признаки «трудного» ребенка.</w:t>
      </w:r>
    </w:p>
    <w:p w:rsidR="00D65BF1" w:rsidRPr="00D65BF1" w:rsidRDefault="00067134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06713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первую очередь к социальным причинам возникновения девиантного поведения маленьких детей относится неблагополучная обстановка в семье. Понятие «семейное неблагополучие» включает в себя различные негативные характеристики: внутрисемейные отношения, дефекты ее количественного, структурного и половозрастного состава, связь домочадцев с различными внешними социальными институтами (например, с представителями детского сада).</w:t>
      </w:r>
    </w:p>
    <w:p w:rsidR="00D65BF1" w:rsidRPr="00D65BF1" w:rsidRDefault="00067134" w:rsidP="000671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="00D65BF1" w:rsidRPr="00D65B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Неблагополучные семьи, в которых создаются условия повышенного риска возникновения девиантного поведения ребенка, делятся на следующие типы:</w:t>
      </w:r>
    </w:p>
    <w:p w:rsidR="00D65BF1" w:rsidRPr="002C6E75" w:rsidRDefault="00D65BF1" w:rsidP="002C6E75">
      <w:pPr>
        <w:pStyle w:val="a5"/>
        <w:numPr>
          <w:ilvl w:val="0"/>
          <w:numId w:val="1"/>
        </w:num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Неполная семья, в которой воспитанием малыша занимается только мама или папа (либо вообще бабушка с дедушкой). Воспитательные возможности такой семьи порождаются педагогическими, морально-психологическими и материальными факторами. Отсутствие кого-то из родителей существенно, так как ребенок, не имеющий маму или папу, теряет целый мир эмоционально-нравственных отношений. Но даже неполная семья, обладающая ограниченными воспитательными возможностями, иногда приносит больше пользы малышу, чем полная, но неполноценная.</w:t>
      </w:r>
    </w:p>
    <w:p w:rsidR="00D65BF1" w:rsidRPr="002C6E75" w:rsidRDefault="00D65BF1" w:rsidP="002C6E7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Конфликтная семья, которая характеризуется психологической напряженностью взаимоотношений, отсутствием взаимопонимания, расхождениями во взглядах, интересах, потребностях, установках. В такой семье мир – это временный компромисс. Частые конфликты и психологическая напряженность негативно отражаются на развитии личности малыша. Патологические супружеские отношения провоцируют множество отклонений в психике ребенка, что выливается в особо выраженные формы девиантного поведения.</w:t>
      </w:r>
    </w:p>
    <w:p w:rsidR="00D65BF1" w:rsidRPr="002C6E75" w:rsidRDefault="00D65BF1" w:rsidP="002C6E75">
      <w:pPr>
        <w:pStyle w:val="a5"/>
        <w:numPr>
          <w:ilvl w:val="0"/>
          <w:numId w:val="1"/>
        </w:num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В асоциальной семье отдается предпочтение антиобщественным тенденциям и паразитическому образу жизни, а ее члены нередко совершают противозаконные действия.</w:t>
      </w:r>
    </w:p>
    <w:p w:rsidR="00D65BF1" w:rsidRPr="002C6E75" w:rsidRDefault="00D65BF1" w:rsidP="002C6E75">
      <w:pPr>
        <w:pStyle w:val="a5"/>
        <w:numPr>
          <w:ilvl w:val="0"/>
          <w:numId w:val="1"/>
        </w:num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семьях с «алкогольным бытом» главным интересом является употребление спиртных напитков. Социально-положительные функции в такой семье не предусмотрены.</w:t>
      </w:r>
    </w:p>
    <w:p w:rsidR="00D65BF1" w:rsidRPr="002C6E75" w:rsidRDefault="00D65BF1" w:rsidP="002C6E75">
      <w:pPr>
        <w:pStyle w:val="a5"/>
        <w:numPr>
          <w:ilvl w:val="0"/>
          <w:numId w:val="1"/>
        </w:num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Отличие формально-благополучной семьи в том, что потребности и жизненные цели у ее членов разрознены, взаимоуважения нет никакого. Необходимые обязанности (в том числе и воспитание малыша) исполняются формально.</w:t>
      </w:r>
    </w:p>
    <w:p w:rsidR="00D65BF1" w:rsidRPr="00D65BF1" w:rsidRDefault="00D65BF1" w:rsidP="00067134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5B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Многочисленные исследования показали, что неблагополучные семьи отличаются следующими видами неадекватного воспитания:</w:t>
      </w:r>
    </w:p>
    <w:p w:rsidR="00D65BF1" w:rsidRPr="002C6E75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D65BF1"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скрытая безнадзорность (родители чисто формально выполняют свои обязанности);</w:t>
      </w:r>
    </w:p>
    <w:p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потворствующая безнадзорность (взрослые никак не критикуют аномальное поведение малыша);</w:t>
      </w:r>
    </w:p>
    <w:p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чрезмерная строгость и требовательность к малышу;</w:t>
      </w:r>
    </w:p>
    <w:p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эмоциональное отвержение;</w:t>
      </w:r>
    </w:p>
    <w:p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proofErr w:type="spellStart"/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гиперопека</w:t>
      </w:r>
      <w:proofErr w:type="spellEnd"/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и чрезмерное необоснованное восхищение ребенком.</w:t>
      </w:r>
    </w:p>
    <w:p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Неблагоприятная семейная обстановка и неадекватные методы воспитания, отсутствие общего языка с родителями, неумение налаживать отношения с окружающими – все это может стать предпосылкой проявления девиантного поведения малыша дошкольного возраста.</w:t>
      </w:r>
    </w:p>
    <w:p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первую очередь важно позаботиться об эмоциональном благополучии своего ребёнка.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исследованиях эмоционального состояния детей дошкольного возраста устойчиво положительное, комфортное эмоциональное состояние ребенка рассматривается как базовое, являющееся основой всего отношения ребенка к миру и влияющее на особенности переживания семейной ситуации, познавательную сферу, эмоционально-волевую, стиль переживания стрессовых ситуаций, отношение со сверстниками. Обобщенно такое базовое эмоциональное состояние характеризуется как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чувство эмоционального благополучия. Выделяются три основных уровня эмоционального благополучия: высокий, средний и низкий, коррелирующие с типом материнско-детского взаимодействия и его выраженностью. Высокий уровень эмоционального благополучия формируется при эмоционально-принимающем и поддерживающем типе взаимодействия. Разные формы эмоционально-зависимых и эмоционально-отвергающих типов взаимодействия и степень их выраженности продуцируют средний или низкий уровень эмоционального благополучия ребенка.</w:t>
      </w:r>
    </w:p>
    <w:p w:rsidR="00067134" w:rsidRPr="00067134" w:rsidRDefault="002C6E75" w:rsidP="002C6E75">
      <w:pPr>
        <w:pStyle w:val="a3"/>
        <w:spacing w:before="179" w:beforeAutospacing="0" w:after="179" w:afterAutospacing="0" w:line="360" w:lineRule="auto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</w:t>
      </w:r>
      <w:r w:rsidR="00D65BF1" w:rsidRPr="00D65BF1">
        <w:rPr>
          <w:color w:val="171717" w:themeColor="background2" w:themeShade="1A"/>
          <w:sz w:val="28"/>
          <w:szCs w:val="28"/>
        </w:rPr>
        <w:t>Высокий уровень эмоционального благополучия формируется при эмоционально-принимающем и поддерживающем типе взаимодействия. Под высоким уровнем эмоционального развития принято понимать: желание вступать в общение, взаимодействовать длительное время; успешное участие в коллективных делах, успешное выполнение лидерских, и пассивных ролей, умение уладить конфликт, уступить или настоять на своем, признание и адекватное выполнение правил, предложенных взрослыми,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 заботливое отношение к миру чувств людей и предметному миру, умение занять себя, владение адекватными способами выражения своего внутреннего состояния и т.д.</w:t>
      </w:r>
    </w:p>
    <w:p w:rsidR="00067134" w:rsidRPr="00067134" w:rsidRDefault="002C6E75" w:rsidP="002C6E75">
      <w:pPr>
        <w:pStyle w:val="a3"/>
        <w:spacing w:before="179" w:beforeAutospacing="0" w:after="179" w:afterAutospacing="0" w:line="360" w:lineRule="auto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В отечественной психологии традиционно упор делался на эмоциональные переживания ребенка во взаимодействиях со взрослым. Мать первоначально рассматривалась как источник стимуляции, обеспечивающий удовлетворение потребности во впечатлениях. В первые недели жизни поведение матери (проявление положительных эмоций во взаимодействии с ребенком) обеспечивает возникновение на основе потребности во впечатлениях потребности в общении (в форме эмоционального взаимодействия)  Проявляя свое эмоциональное отношение, взрослый формирует у ребенка потребность в эмоциональном взаимодействии, которое является содержанием первой формы общения - ситуативно-личностной. Эмоциональная депривация ребенка в этом возрасте ведет к задержке и искажениям развития не только общения, но и всей эмоционально-личностной сферы. Основное внимание уделяется структуре и содержанию эмоциональной сферы ребенка, хотя не отрицается влияние его эмоционального состояния на развитие познавательной сферы. Роль эмоционального общения в предупреждении и терапии </w:t>
      </w:r>
      <w:proofErr w:type="spellStart"/>
      <w:r w:rsidR="00067134" w:rsidRPr="00067134">
        <w:rPr>
          <w:color w:val="171717" w:themeColor="background2" w:themeShade="1A"/>
          <w:sz w:val="28"/>
          <w:szCs w:val="28"/>
        </w:rPr>
        <w:t>депривационных</w:t>
      </w:r>
      <w:proofErr w:type="spellEnd"/>
      <w:r w:rsidR="00067134" w:rsidRPr="00067134">
        <w:rPr>
          <w:color w:val="171717" w:themeColor="background2" w:themeShade="1A"/>
          <w:sz w:val="28"/>
          <w:szCs w:val="28"/>
        </w:rPr>
        <w:t xml:space="preserve"> последствий (</w:t>
      </w:r>
      <w:proofErr w:type="spellStart"/>
      <w:r w:rsidR="00067134" w:rsidRPr="00067134">
        <w:rPr>
          <w:color w:val="171717" w:themeColor="background2" w:themeShade="1A"/>
          <w:sz w:val="28"/>
          <w:szCs w:val="28"/>
        </w:rPr>
        <w:t>госпитализм</w:t>
      </w:r>
      <w:proofErr w:type="spellEnd"/>
      <w:r w:rsidR="00067134" w:rsidRPr="00067134">
        <w:rPr>
          <w:color w:val="171717" w:themeColor="background2" w:themeShade="1A"/>
          <w:sz w:val="28"/>
          <w:szCs w:val="28"/>
        </w:rPr>
        <w:t xml:space="preserve"> и его </w:t>
      </w:r>
      <w:r w:rsidR="00067134" w:rsidRPr="00067134">
        <w:rPr>
          <w:color w:val="171717" w:themeColor="background2" w:themeShade="1A"/>
          <w:sz w:val="28"/>
          <w:szCs w:val="28"/>
        </w:rPr>
        <w:lastRenderedPageBreak/>
        <w:t>более мягкие формы) состоит не только в развитии самого общения и всех остальных форм деятельности, но и в формировании и поддержании стабильного, благополучного (а точнее - эмоционально-положительного) состояния ребенка.</w:t>
      </w:r>
    </w:p>
    <w:p w:rsidR="00067134" w:rsidRPr="00337E93" w:rsidRDefault="00337E93" w:rsidP="00337E93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</w:t>
      </w:r>
      <w:r w:rsidR="00067134" w:rsidRPr="00337E93">
        <w:rPr>
          <w:rStyle w:val="a4"/>
          <w:color w:val="FF0000"/>
          <w:sz w:val="28"/>
          <w:szCs w:val="28"/>
        </w:rPr>
        <w:t>Родителям важно помнить, что без сопровождения взрослых дети не должны находиться в общественных местах: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- до 7 лет – круглосуточно;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- с 7 до 14 лет – с 21 часа;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- с 14 до 18 лет – с 22 часов.</w:t>
      </w:r>
    </w:p>
    <w:p w:rsidR="00067134" w:rsidRPr="00067134" w:rsidRDefault="00067134" w:rsidP="00337E93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Ответственность за это несут родители.</w:t>
      </w:r>
      <w:r w:rsidR="00337E93">
        <w:rPr>
          <w:color w:val="171717" w:themeColor="background2" w:themeShade="1A"/>
          <w:sz w:val="28"/>
          <w:szCs w:val="28"/>
        </w:rPr>
        <w:t xml:space="preserve"> </w:t>
      </w:r>
      <w:r w:rsidRPr="00067134">
        <w:rPr>
          <w:color w:val="171717" w:themeColor="background2" w:themeShade="1A"/>
          <w:sz w:val="28"/>
          <w:szCs w:val="28"/>
        </w:rPr>
        <w:t>Подумайте о своем примере</w:t>
      </w:r>
      <w:r w:rsidR="00337E93">
        <w:rPr>
          <w:color w:val="171717" w:themeColor="background2" w:themeShade="1A"/>
          <w:sz w:val="28"/>
          <w:szCs w:val="28"/>
        </w:rPr>
        <w:t>!</w:t>
      </w:r>
    </w:p>
    <w:p w:rsidR="00067134" w:rsidRPr="00067134" w:rsidRDefault="00337E93" w:rsidP="00337E93">
      <w:pPr>
        <w:pStyle w:val="a3"/>
        <w:spacing w:before="179" w:beforeAutospacing="0" w:after="179" w:afterAutospacing="0" w:line="360" w:lineRule="auto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</w:t>
      </w:r>
      <w:r w:rsidR="00067134" w:rsidRPr="00067134">
        <w:rPr>
          <w:color w:val="171717" w:themeColor="background2" w:themeShade="1A"/>
          <w:sz w:val="28"/>
          <w:szCs w:val="28"/>
        </w:rPr>
        <w:t>Трудно предположить, что кто-то поверит советам родителя, который сам злоупотребляет курением, алкогольными напитками и так далее. Не забудьте, что даже такие "невинные" пороки требуют объяснения ребенку.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Ребёнок учится тому,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Что видит у себя в дому,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Кто при жене и детях груб,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Кому язык распутства люб,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Пусть помнит, что с лихвой получит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От них всё то, чему их учит.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Там, где аббат не враг вина,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Вся братия пьяным-пьяна.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Не волк воспитывал овец,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Походку раку дал отец.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Коль видят нас и слышат дети,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Мы за дела свои в ответе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lastRenderedPageBreak/>
        <w:t>И за слова: легко толкнуть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Детей на нехороший путь.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Держи в приличии свой дом,</w:t>
      </w:r>
    </w:p>
    <w:p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Чтобы не каяться потом.</w:t>
      </w:r>
    </w:p>
    <w:p w:rsidR="00067134" w:rsidRPr="00067134" w:rsidRDefault="00337E93" w:rsidP="00067134">
      <w:pPr>
        <w:pStyle w:val="a3"/>
        <w:spacing w:before="0" w:beforeAutospacing="0" w:after="0" w:afterAutospacing="0" w:line="360" w:lineRule="auto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 </w:t>
      </w:r>
      <w:r w:rsidR="003D23F6">
        <w:rPr>
          <w:color w:val="171717" w:themeColor="background2" w:themeShade="1A"/>
          <w:sz w:val="28"/>
          <w:szCs w:val="28"/>
        </w:rPr>
        <w:t>Р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ебенок </w:t>
      </w:r>
      <w:r w:rsidR="003D23F6">
        <w:rPr>
          <w:color w:val="171717" w:themeColor="background2" w:themeShade="1A"/>
          <w:sz w:val="28"/>
          <w:szCs w:val="28"/>
        </w:rPr>
        <w:t xml:space="preserve">старшего дошкольного возраста 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очень эмоционален: чувства господствуют над всеми его сторонами жизни, придавая им особую окраску. Он полон экспрессии – его чувства быстро и ярко вспыхивают. </w:t>
      </w:r>
      <w:r w:rsidR="003D23F6">
        <w:rPr>
          <w:color w:val="171717" w:themeColor="background2" w:themeShade="1A"/>
          <w:sz w:val="28"/>
          <w:szCs w:val="28"/>
        </w:rPr>
        <w:t>Он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 умеет быть сдержанным и может скрыть страх, агрессию и слезы. Но это происходит в том, случае, когда это очень и очень надо. Наиболее сильный и важный источник переживаний ребенка – его взаимоотношения с другими людьми – взрослыми и детьми. Потребность в положительных эмоциях со стороны других людей определяет поведение ребенка. Эта потребность порождает сложные многоплановые чувства: любовь, ревность, сочувствие, зависть и др. Когда близкие взрослые любят ребенка, хорошо относятся к нему, признают его права, постоянно внимательны к нему, он испытывает эмоциональное благополучие – чувство уверенности, защищенности. В этих условиях развивается жизнерадостный, активный физически и психически ребенок. 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 Именно в условиях взаимной любви в семье ребенок начинает учиться любви сам. Чувство любви, нежности к близким людям, прежде всего к родителям, братьям, сестрам, дедушкам и бабушкам, формирует ребенка как психологически здоровую личность. </w:t>
      </w:r>
    </w:p>
    <w:p w:rsidR="00D65BF1" w:rsidRPr="00067134" w:rsidRDefault="00D65BF1" w:rsidP="00067134">
      <w:p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sectPr w:rsidR="00D65BF1" w:rsidRPr="00067134" w:rsidSect="00E00140">
      <w:pgSz w:w="11906" w:h="16838"/>
      <w:pgMar w:top="1134" w:right="707" w:bottom="709" w:left="709" w:header="708" w:footer="708" w:gutter="0"/>
      <w:pgBorders w:offsetFrom="page">
        <w:top w:val="people" w:sz="12" w:space="24" w:color="002060"/>
        <w:left w:val="people" w:sz="12" w:space="24" w:color="002060"/>
        <w:bottom w:val="people" w:sz="12" w:space="24" w:color="002060"/>
        <w:right w:val="peop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6FB"/>
      </v:shape>
    </w:pict>
  </w:numPicBullet>
  <w:abstractNum w:abstractNumId="0" w15:restartNumberingAfterBreak="0">
    <w:nsid w:val="5C3940D7"/>
    <w:multiLevelType w:val="hybridMultilevel"/>
    <w:tmpl w:val="57584AF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7BDD2C2A"/>
    <w:multiLevelType w:val="hybridMultilevel"/>
    <w:tmpl w:val="E16CB24C"/>
    <w:lvl w:ilvl="0" w:tplc="04190007">
      <w:start w:val="1"/>
      <w:numFmt w:val="bullet"/>
      <w:lvlText w:val=""/>
      <w:lvlPicBulletId w:val="0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F1"/>
    <w:rsid w:val="00065CAC"/>
    <w:rsid w:val="00067134"/>
    <w:rsid w:val="00117165"/>
    <w:rsid w:val="00187FEC"/>
    <w:rsid w:val="002C6E75"/>
    <w:rsid w:val="00337E93"/>
    <w:rsid w:val="003D23F6"/>
    <w:rsid w:val="00676E9D"/>
    <w:rsid w:val="00A56B1D"/>
    <w:rsid w:val="00AD671F"/>
    <w:rsid w:val="00C70C44"/>
    <w:rsid w:val="00D65BF1"/>
    <w:rsid w:val="00E0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60DD-30E0-4901-BEAA-F2D3D696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BF1"/>
    <w:rPr>
      <w:b/>
      <w:bCs/>
    </w:rPr>
  </w:style>
  <w:style w:type="paragraph" w:styleId="a5">
    <w:name w:val="List Paragraph"/>
    <w:basedOn w:val="a"/>
    <w:uiPriority w:val="34"/>
    <w:qFormat/>
    <w:rsid w:val="002C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0-tub-ru.yandex.net/i?id=ff92e880a2ab0125c8122b4e3d5a6a26-l&amp;n=13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татьяна</dc:creator>
  <cp:keywords/>
  <dc:description/>
  <cp:lastModifiedBy>гурьянова татьяна</cp:lastModifiedBy>
  <cp:revision>4</cp:revision>
  <dcterms:created xsi:type="dcterms:W3CDTF">2018-11-15T18:00:00Z</dcterms:created>
  <dcterms:modified xsi:type="dcterms:W3CDTF">2018-11-18T18:40:00Z</dcterms:modified>
</cp:coreProperties>
</file>